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6149F7CA9AD54C5AAD39A5607C20D14A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1F3B2E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2012082702055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F17B1A">
        <w:tc>
          <w:tcPr>
            <w:tcW w:w="1192" w:type="dxa"/>
          </w:tcPr>
          <w:p w:rsidR="001E2356" w:rsidRPr="00DA3A45" w:rsidRDefault="005C2A30" w:rsidP="008309DF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rtl/>
                </w:rPr>
                <w:id w:val="78207390"/>
                <w:placeholder>
                  <w:docPart w:val="E3EFC24978E64BFE8EA313133BEEA7B4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1F3B2E">
                  <w:rPr>
                    <w:rFonts w:hint="cs"/>
                    <w:rtl/>
                    <w:lang w:bidi="he-IL"/>
                  </w:rPr>
                  <w:t>ירושלים</w:t>
                </w:r>
              </w:sdtContent>
            </w:sdt>
            <w:r w:rsidR="001E2356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1E2356" w:rsidRPr="00DA3A45" w:rsidRDefault="00191222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\h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1F3B2E">
              <w:rPr>
                <w:noProof/>
                <w:rtl/>
              </w:rPr>
              <w:t>‏</w:t>
            </w:r>
            <w:r w:rsidR="001F3B2E">
              <w:rPr>
                <w:noProof/>
                <w:rtl/>
                <w:lang w:bidi="he-IL"/>
              </w:rPr>
              <w:t>ט'</w:t>
            </w:r>
            <w:r w:rsidR="001F3B2E">
              <w:rPr>
                <w:noProof/>
                <w:rtl/>
              </w:rPr>
              <w:t xml:space="preserve"> </w:t>
            </w:r>
            <w:r w:rsidR="001F3B2E">
              <w:rPr>
                <w:noProof/>
                <w:rtl/>
                <w:lang w:bidi="he-IL"/>
              </w:rPr>
              <w:t>באלול תשע"ב</w:t>
            </w:r>
            <w:r>
              <w:rPr>
                <w:rtl/>
              </w:rPr>
              <w:fldChar w:fldCharType="end"/>
            </w:r>
          </w:p>
        </w:tc>
      </w:tr>
      <w:tr w:rsidR="001E2356" w:rsidRPr="00DA3A45" w:rsidTr="008309DF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91222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1F3B2E">
              <w:rPr>
                <w:noProof/>
                <w:rtl/>
              </w:rPr>
              <w:t xml:space="preserve">‏27 </w:t>
            </w:r>
            <w:r w:rsidR="001F3B2E">
              <w:rPr>
                <w:noProof/>
                <w:rtl/>
                <w:lang w:bidi="he-IL"/>
              </w:rPr>
              <w:t xml:space="preserve">באוגוסט </w:t>
            </w:r>
            <w:r w:rsidR="001F3B2E">
              <w:rPr>
                <w:noProof/>
                <w:rtl/>
              </w:rPr>
              <w:t>2012</w:t>
            </w:r>
            <w:r>
              <w:rPr>
                <w:rtl/>
              </w:rPr>
              <w:fldChar w:fldCharType="end"/>
            </w:r>
          </w:p>
        </w:tc>
      </w:tr>
      <w:tr w:rsidR="00156CCF" w:rsidRPr="00DA3A45" w:rsidTr="00F17B1A">
        <w:tc>
          <w:tcPr>
            <w:tcW w:w="1192" w:type="dxa"/>
          </w:tcPr>
          <w:p w:rsidR="00156CCF" w:rsidRPr="007535EE" w:rsidRDefault="00156CCF" w:rsidP="000C1D17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  <w:r w:rsidRPr="00DA3A45">
              <w:rPr>
                <w:rFonts w:hint="cs"/>
                <w:rtl/>
                <w:lang w:bidi="he-IL"/>
              </w:rPr>
              <w:t>סימוכין</w:t>
            </w:r>
          </w:p>
        </w:tc>
        <w:tc>
          <w:tcPr>
            <w:tcW w:w="2093" w:type="dxa"/>
          </w:tcPr>
          <w:p w:rsidR="00156CCF" w:rsidRDefault="005C2A30" w:rsidP="000C1D17">
            <w:pPr>
              <w:spacing w:line="276" w:lineRule="auto"/>
              <w:rPr>
                <w:rtl/>
              </w:rPr>
            </w:pPr>
            <w:sdt>
              <w:sdtPr>
                <w:rPr>
                  <w:rtl/>
                </w:rPr>
                <w:alias w:val="סימוכין"/>
                <w:tag w:val="סימוכין"/>
                <w:id w:val="32827997"/>
                <w:lock w:val="contentLocked"/>
                <w:placeholder>
                  <w:docPart w:val="6380D75EA059413EA8AA1714C8B5EA25"/>
                </w:placeholder>
      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      <w:text/>
              </w:sdtPr>
              <w:sdtEndPr/>
              <w:sdtContent>
                <w:r w:rsidR="001F3B2E">
                  <w:rPr>
                    <w:rFonts w:hint="cs"/>
                    <w:rtl/>
                    <w:lang w:bidi="he-IL"/>
                  </w:rPr>
                  <w:t>2012082702055</w:t>
                </w:r>
              </w:sdtContent>
            </w:sdt>
          </w:p>
        </w:tc>
      </w:tr>
    </w:tbl>
    <w:p w:rsidR="001E2356" w:rsidRPr="00801836" w:rsidRDefault="001E2356" w:rsidP="001E2356">
      <w:pPr>
        <w:rPr>
          <w:sz w:val="2"/>
          <w:szCs w:val="2"/>
          <w:rtl/>
        </w:rPr>
      </w:pPr>
    </w:p>
    <w:p w:rsidR="00AC74F0" w:rsidRDefault="00AC74F0" w:rsidP="00AC74F0">
      <w:pPr>
        <w:spacing w:line="240" w:lineRule="auto"/>
        <w:rPr>
          <w:b w:val="0"/>
          <w:bCs/>
          <w:sz w:val="28"/>
          <w:szCs w:val="28"/>
          <w:u w:val="single"/>
          <w:rtl/>
        </w:rPr>
      </w:pPr>
      <w:r w:rsidRPr="002538EF">
        <w:rPr>
          <w:rFonts w:hint="cs"/>
          <w:b w:val="0"/>
          <w:bCs/>
          <w:sz w:val="28"/>
          <w:szCs w:val="28"/>
          <w:u w:val="single"/>
          <w:rtl/>
        </w:rPr>
        <w:t xml:space="preserve">פרוטוקול כנס מציעים מיום 27.8.12 בעניין מכרז מס' 20/2012 </w:t>
      </w:r>
      <w:r w:rsidRPr="002538EF">
        <w:rPr>
          <w:b w:val="0"/>
          <w:bCs/>
          <w:sz w:val="28"/>
          <w:szCs w:val="28"/>
          <w:u w:val="single"/>
          <w:rtl/>
        </w:rPr>
        <w:t>–</w:t>
      </w:r>
      <w:r w:rsidRPr="002538EF">
        <w:rPr>
          <w:rFonts w:hint="cs"/>
          <w:b w:val="0"/>
          <w:bCs/>
          <w:sz w:val="28"/>
          <w:szCs w:val="28"/>
          <w:u w:val="single"/>
          <w:rtl/>
        </w:rPr>
        <w:t>מתן שירותי בקרה על פעילות חברות מאכלסות עבור משרד הבינוי והשיכון</w:t>
      </w:r>
    </w:p>
    <w:p w:rsidR="00AC74F0" w:rsidRPr="002538EF" w:rsidRDefault="00AC74F0" w:rsidP="00AC74F0">
      <w:pPr>
        <w:spacing w:line="240" w:lineRule="auto"/>
        <w:rPr>
          <w:b w:val="0"/>
          <w:bCs/>
          <w:sz w:val="28"/>
          <w:szCs w:val="28"/>
          <w:u w:val="single"/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 w:rsidRPr="005F6AEE">
        <w:rPr>
          <w:rFonts w:hint="cs"/>
          <w:u w:val="single"/>
          <w:rtl/>
        </w:rPr>
        <w:t>כללי</w:t>
      </w:r>
      <w:r>
        <w:rPr>
          <w:rFonts w:hint="cs"/>
          <w:rtl/>
        </w:rPr>
        <w:t>:</w:t>
      </w: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בפתיחת הכנס ,מר אלון שלזינגר ,חשב המשרד וגב' שרה צימרמן ,מנהלת אגף בכיר נכסים ודיור, הציגו את מטרת המכרז וחשיבותו למשרד הבינוי והשיכון.</w:t>
      </w: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המשרד,</w:t>
      </w:r>
      <w:r w:rsidR="00C606BB">
        <w:rPr>
          <w:rFonts w:hint="cs"/>
          <w:rtl/>
        </w:rPr>
        <w:t xml:space="preserve"> </w:t>
      </w:r>
      <w:r>
        <w:rPr>
          <w:rFonts w:hint="cs"/>
          <w:rtl/>
        </w:rPr>
        <w:t xml:space="preserve">נאמר, מצפה </w:t>
      </w:r>
      <w:r w:rsidR="00C606BB" w:rsidRPr="00A17A10">
        <w:rPr>
          <w:rFonts w:hint="cs"/>
          <w:rtl/>
        </w:rPr>
        <w:t xml:space="preserve">שמנהל </w:t>
      </w:r>
      <w:proofErr w:type="spellStart"/>
      <w:r w:rsidR="00C606BB" w:rsidRPr="00A17A10">
        <w:rPr>
          <w:rFonts w:hint="cs"/>
          <w:rtl/>
        </w:rPr>
        <w:t>הפרוייקט</w:t>
      </w:r>
      <w:proofErr w:type="spellEnd"/>
      <w:r w:rsidR="00C606BB" w:rsidRPr="00A17A10">
        <w:rPr>
          <w:rFonts w:hint="cs"/>
          <w:rtl/>
        </w:rPr>
        <w:t xml:space="preserve"> יהיה פעיל מאוד</w:t>
      </w:r>
      <w:r w:rsidR="00C606BB">
        <w:rPr>
          <w:rFonts w:hint="cs"/>
          <w:rtl/>
        </w:rPr>
        <w:t xml:space="preserve">, </w:t>
      </w:r>
      <w:r>
        <w:rPr>
          <w:rFonts w:hint="cs"/>
          <w:rtl/>
        </w:rPr>
        <w:t xml:space="preserve">שצוות העובדים שיעסוק בנושאי המכרז מטעם הספק הזוכה ,יהיה מגוון 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בתחומי התמחותו וקבוע ככל האפשר שכן מדובר בלמידה והתמצאות בנושאים רבים ומורכבים.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 xml:space="preserve">מצופה מצד הבודקים מטעם החברה להעלות נושאים חריגים ויוצאי דופן גם אם אינם מופיעים 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בטפסי הבדיקה.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 w:rsidRPr="005F6AEE">
        <w:rPr>
          <w:rFonts w:hint="cs"/>
          <w:u w:val="single"/>
          <w:rtl/>
        </w:rPr>
        <w:t>שאלות של המציעים</w:t>
      </w:r>
      <w:r>
        <w:rPr>
          <w:rFonts w:hint="cs"/>
          <w:rtl/>
        </w:rPr>
        <w:t>: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במהלך הדיון הועלו נושאים עליהם ניתנו תשובות בפרוטוקול שאלות ותשובות.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להלן התייחסות לנושאים חדשים שהועלו בכנס: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1.האם תינתן לבודק תעודה מטעם משרד הבינוי והשיכון לשם הצגתו בפני דיירי שיכון ציבורי?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Pr="00B04094" w:rsidRDefault="00AC74F0" w:rsidP="00AC74F0">
      <w:pPr>
        <w:spacing w:line="240" w:lineRule="auto"/>
        <w:rPr>
          <w:u w:val="single"/>
          <w:rtl/>
        </w:rPr>
      </w:pPr>
      <w:r w:rsidRPr="00B04094">
        <w:rPr>
          <w:rFonts w:hint="cs"/>
          <w:u w:val="single"/>
          <w:rtl/>
        </w:rPr>
        <w:t>תשובה:</w:t>
      </w: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המשרד יכין לכל בודק אישור חתום של המשרד המאשר כי הבודק מטעמו. במידת הצורך האישור אף יתורגם לשפה הרוסית. לא תינתן תעודה רשמית כלשהי.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2.האם יש לתאם ולבצע את הביקור בדירות עם נציגי החברה המאכלסת?</w:t>
      </w:r>
    </w:p>
    <w:p w:rsidR="00AC74F0" w:rsidRDefault="00AC74F0" w:rsidP="00AC74F0">
      <w:pPr>
        <w:spacing w:line="240" w:lineRule="auto"/>
        <w:rPr>
          <w:u w:val="single"/>
          <w:rtl/>
        </w:rPr>
      </w:pPr>
      <w:r w:rsidRPr="00B04094">
        <w:rPr>
          <w:rFonts w:hint="cs"/>
          <w:u w:val="single"/>
          <w:rtl/>
        </w:rPr>
        <w:t>התשובה :</w:t>
      </w:r>
    </w:p>
    <w:p w:rsidR="00AC74F0" w:rsidRPr="00B04094" w:rsidRDefault="00AC74F0" w:rsidP="00AC74F0">
      <w:pPr>
        <w:spacing w:line="240" w:lineRule="auto"/>
        <w:rPr>
          <w:u w:val="single"/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לא. אין לתאם ו/או לבצע את הביקורים עם נציגי החברה.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3.האם תשולם תמורה כספית לספק זוכה במקרה בו יצא בודק לדירה לאחר תיאום עם הדיירים והדייר לא נכח או סירב לפתוח הדלת?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 w:rsidRPr="00C409E0">
        <w:rPr>
          <w:rFonts w:hint="cs"/>
          <w:u w:val="single"/>
          <w:rtl/>
        </w:rPr>
        <w:t>התשובה</w:t>
      </w:r>
      <w:r>
        <w:rPr>
          <w:rFonts w:hint="cs"/>
          <w:rtl/>
        </w:rPr>
        <w:t xml:space="preserve">: </w:t>
      </w: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המשרד ישלם 20% מהתמורה שנקבעה בגין ביקורת בנכס, לביקור שלא הושלם עקב העדר נוכחות הדייר או סירוב לפתוח הדלת.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הבודק יידרש לדווח על זמן הביקור , מיקום הדירה ותיאורה מבחוץ 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הבודק יידרש לתאם ולקיים ביקור נוסף אחד. במקרה בו הדייר לא נכח או סירב לפתוח הדלת פעם שניה, הדבר ידווח למשרד. לא יעשה על ידי הבודק ניסיון לתאם ביקור נוסף.</w:t>
      </w:r>
    </w:p>
    <w:p w:rsidR="003A0FBB" w:rsidRDefault="003A0FBB" w:rsidP="00AC74F0">
      <w:pPr>
        <w:spacing w:line="240" w:lineRule="auto"/>
        <w:rPr>
          <w:rtl/>
        </w:rPr>
      </w:pPr>
    </w:p>
    <w:p w:rsidR="003A0FBB" w:rsidRDefault="003A0FBB" w:rsidP="00AC74F0">
      <w:pPr>
        <w:spacing w:line="240" w:lineRule="auto"/>
        <w:rPr>
          <w:rtl/>
        </w:rPr>
      </w:pPr>
    </w:p>
    <w:p w:rsidR="003A0FBB" w:rsidRDefault="003A0FBB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lastRenderedPageBreak/>
        <w:t xml:space="preserve">4. האם הטופס הוא במתכונת "חקירה" או תשאול? מה קורה אם דייר אינו משתף פעולה במתן תשובות על נושאים </w:t>
      </w:r>
      <w:proofErr w:type="spellStart"/>
      <w:r>
        <w:rPr>
          <w:rFonts w:hint="cs"/>
          <w:rtl/>
        </w:rPr>
        <w:t>מסויימים</w:t>
      </w:r>
      <w:proofErr w:type="spellEnd"/>
      <w:r>
        <w:rPr>
          <w:rFonts w:hint="cs"/>
          <w:rtl/>
        </w:rPr>
        <w:t xml:space="preserve"> כגון: הכנסה. 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 w:rsidRPr="00C409E0">
        <w:rPr>
          <w:rFonts w:hint="cs"/>
          <w:u w:val="single"/>
          <w:rtl/>
        </w:rPr>
        <w:t>תשובה:</w:t>
      </w:r>
      <w:r>
        <w:rPr>
          <w:rFonts w:hint="cs"/>
          <w:rtl/>
        </w:rPr>
        <w:t xml:space="preserve"> </w:t>
      </w: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 xml:space="preserve">מדובר </w:t>
      </w:r>
      <w:proofErr w:type="spellStart"/>
      <w:r>
        <w:rPr>
          <w:rFonts w:hint="cs"/>
          <w:rtl/>
        </w:rPr>
        <w:t>בתישאול</w:t>
      </w:r>
      <w:proofErr w:type="spellEnd"/>
      <w:r>
        <w:rPr>
          <w:rFonts w:hint="cs"/>
          <w:rtl/>
        </w:rPr>
        <w:t xml:space="preserve"> ואין להכריח דייר להשיב על שאלות</w:t>
      </w:r>
      <w:r w:rsidR="00C606BB">
        <w:rPr>
          <w:rFonts w:hint="cs"/>
          <w:rtl/>
        </w:rPr>
        <w:t xml:space="preserve"> </w:t>
      </w:r>
      <w:r w:rsidR="00C606BB" w:rsidRPr="00A17A10">
        <w:rPr>
          <w:rFonts w:hint="cs"/>
          <w:rtl/>
        </w:rPr>
        <w:t>או להציג מסמכים</w:t>
      </w:r>
      <w:r>
        <w:rPr>
          <w:rFonts w:hint="cs"/>
          <w:rtl/>
        </w:rPr>
        <w:t>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5.האם חלק מהפעילות של החברה כוללת גם מעקב ובקרה על תוצאות מבדיקות קודמות שנעשו ע"י חברת הבקרה?</w:t>
      </w:r>
    </w:p>
    <w:p w:rsidR="00AC74F0" w:rsidRPr="00557406" w:rsidRDefault="00AC74F0" w:rsidP="00AC74F0">
      <w:pPr>
        <w:spacing w:line="240" w:lineRule="auto"/>
        <w:rPr>
          <w:u w:val="single"/>
          <w:rtl/>
        </w:rPr>
      </w:pPr>
      <w:r w:rsidRPr="00557406">
        <w:rPr>
          <w:rFonts w:hint="cs"/>
          <w:u w:val="single"/>
          <w:rtl/>
        </w:rPr>
        <w:t>תשובה:</w:t>
      </w: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 xml:space="preserve">המשרד יבצע מעקב </w:t>
      </w:r>
      <w:r w:rsidR="001217F0">
        <w:rPr>
          <w:rFonts w:hint="cs"/>
          <w:rtl/>
        </w:rPr>
        <w:t xml:space="preserve">ובקרה חוזרת </w:t>
      </w:r>
      <w:r>
        <w:rPr>
          <w:rFonts w:hint="cs"/>
          <w:rtl/>
        </w:rPr>
        <w:t>אחר תוצאות הבדיקות אך ייתכן ויהיו גם דוחות בקרה חדשים שיידרשו כמטלה נפרדת שיוגדרו כמעקב אחר מקרים אלו.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6.מה תהיה ההתנהלות במקרה של חלוקי דעות עם החברות המאכלסות על חוות הדעת?</w:t>
      </w:r>
    </w:p>
    <w:p w:rsidR="00AC74F0" w:rsidRDefault="00AC74F0" w:rsidP="00AC74F0">
      <w:pPr>
        <w:spacing w:line="240" w:lineRule="auto"/>
        <w:rPr>
          <w:rtl/>
        </w:rPr>
      </w:pPr>
      <w:r w:rsidRPr="00BE3355">
        <w:rPr>
          <w:rFonts w:hint="cs"/>
          <w:u w:val="single"/>
          <w:rtl/>
        </w:rPr>
        <w:t>תשובה</w:t>
      </w:r>
      <w:r>
        <w:rPr>
          <w:rFonts w:hint="cs"/>
          <w:rtl/>
        </w:rPr>
        <w:t>:</w:t>
      </w: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יתקיימו ישיבות ה</w:t>
      </w:r>
      <w:bookmarkStart w:id="0" w:name="_GoBack"/>
      <w:bookmarkEnd w:id="0"/>
      <w:r>
        <w:rPr>
          <w:rFonts w:hint="cs"/>
          <w:rtl/>
        </w:rPr>
        <w:t>בהרה.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 xml:space="preserve">7. מה השם המלא של חברת </w:t>
      </w:r>
      <w:proofErr w:type="spellStart"/>
      <w:r>
        <w:rPr>
          <w:rFonts w:hint="cs"/>
          <w:rtl/>
        </w:rPr>
        <w:t>עמיגור</w:t>
      </w:r>
      <w:proofErr w:type="spellEnd"/>
      <w:r>
        <w:rPr>
          <w:rFonts w:hint="cs"/>
          <w:rtl/>
        </w:rPr>
        <w:t xml:space="preserve"> בהקשר למכרז זה?</w:t>
      </w:r>
    </w:p>
    <w:p w:rsidR="00AC74F0" w:rsidRDefault="00AC74F0" w:rsidP="00AC74F0">
      <w:pPr>
        <w:spacing w:line="240" w:lineRule="auto"/>
        <w:rPr>
          <w:rtl/>
        </w:rPr>
      </w:pPr>
    </w:p>
    <w:p w:rsidR="00AC74F0" w:rsidRPr="00C409E0" w:rsidRDefault="00AC74F0" w:rsidP="00AC74F0">
      <w:pPr>
        <w:spacing w:line="240" w:lineRule="auto"/>
        <w:rPr>
          <w:u w:val="single"/>
          <w:rtl/>
        </w:rPr>
      </w:pPr>
      <w:r w:rsidRPr="00C409E0">
        <w:rPr>
          <w:rFonts w:hint="cs"/>
          <w:u w:val="single"/>
          <w:rtl/>
        </w:rPr>
        <w:t>תשובה:</w:t>
      </w:r>
    </w:p>
    <w:p w:rsidR="00AC74F0" w:rsidRDefault="00AC74F0" w:rsidP="00AC74F0">
      <w:pPr>
        <w:spacing w:line="240" w:lineRule="auto"/>
        <w:rPr>
          <w:rtl/>
        </w:rPr>
      </w:pPr>
      <w:r>
        <w:rPr>
          <w:rFonts w:hint="cs"/>
          <w:rtl/>
        </w:rPr>
        <w:t>"</w:t>
      </w:r>
      <w:proofErr w:type="spellStart"/>
      <w:r>
        <w:rPr>
          <w:rFonts w:hint="cs"/>
          <w:rtl/>
        </w:rPr>
        <w:t>עמיגור</w:t>
      </w:r>
      <w:proofErr w:type="spellEnd"/>
      <w:r>
        <w:rPr>
          <w:rFonts w:hint="cs"/>
          <w:rtl/>
        </w:rPr>
        <w:t xml:space="preserve"> ניהול נכסים בע"מ מפעלי דיור של הסוכנות היהודית".</w:t>
      </w:r>
    </w:p>
    <w:p w:rsidR="001E2356" w:rsidRDefault="001E2356" w:rsidP="00156CCF">
      <w:pPr>
        <w:spacing w:line="240" w:lineRule="auto"/>
        <w:rPr>
          <w:rtl/>
        </w:rPr>
      </w:pPr>
    </w:p>
    <w:sectPr w:rsidR="001E2356" w:rsidSect="000C1D17">
      <w:headerReference w:type="default" r:id="rId12"/>
      <w:footerReference w:type="default" r:id="rId13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2A30" w:rsidRDefault="005C2A30" w:rsidP="000A389D">
      <w:pPr>
        <w:spacing w:line="240" w:lineRule="auto"/>
      </w:pPr>
      <w:r>
        <w:separator/>
      </w:r>
    </w:p>
  </w:endnote>
  <w:endnote w:type="continuationSeparator" w:id="0">
    <w:p w:rsidR="005C2A30" w:rsidRDefault="005C2A30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9D7CA9" w:rsidRPr="009222B6" w:rsidTr="000C1D17">
      <w:trPr>
        <w:trHeight w:hRule="exact" w:val="80"/>
      </w:trPr>
      <w:tc>
        <w:tcPr>
          <w:tcW w:w="8522" w:type="dxa"/>
        </w:tcPr>
        <w:p w:rsidR="009D7CA9" w:rsidRPr="009222B6" w:rsidRDefault="009D7CA9" w:rsidP="000C1D17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53948303" wp14:editId="0372E548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placeholder>
        <w:docPart w:val="6380D75EA059413EA8AA1714C8B5EA25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9D7CA9" w:rsidRPr="009222B6" w:rsidRDefault="009D7CA9" w:rsidP="000C1D17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</w:t>
        </w:r>
      </w:p>
    </w:sdtContent>
  </w:sdt>
  <w:p w:rsidR="009D7CA9" w:rsidRPr="009222B6" w:rsidRDefault="009D7CA9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02-5847932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2A30" w:rsidRDefault="005C2A30" w:rsidP="000A389D">
      <w:pPr>
        <w:spacing w:line="240" w:lineRule="auto"/>
      </w:pPr>
      <w:r>
        <w:separator/>
      </w:r>
    </w:p>
  </w:footnote>
  <w:footnote w:type="continuationSeparator" w:id="0">
    <w:p w:rsidR="005C2A30" w:rsidRDefault="005C2A30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7CA9" w:rsidRPr="009222B6" w:rsidRDefault="009D7CA9" w:rsidP="000C1D17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16783372" wp14:editId="1C5A69AB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9D7CA9" w:rsidRDefault="009D7CA9" w:rsidP="000C1D17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9D7CA9" w:rsidRPr="00703420" w:rsidRDefault="009D7CA9" w:rsidP="00900AEA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אגף נכסים ודיור</w: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B2E"/>
    <w:rsid w:val="00040D82"/>
    <w:rsid w:val="000A389D"/>
    <w:rsid w:val="000C1D17"/>
    <w:rsid w:val="001147D3"/>
    <w:rsid w:val="001217F0"/>
    <w:rsid w:val="00147E85"/>
    <w:rsid w:val="00152C00"/>
    <w:rsid w:val="00156CCF"/>
    <w:rsid w:val="00191222"/>
    <w:rsid w:val="00191323"/>
    <w:rsid w:val="00196BE1"/>
    <w:rsid w:val="001A775A"/>
    <w:rsid w:val="001B76A2"/>
    <w:rsid w:val="001E2356"/>
    <w:rsid w:val="001F3B2E"/>
    <w:rsid w:val="0024343C"/>
    <w:rsid w:val="002538EF"/>
    <w:rsid w:val="002E7F4C"/>
    <w:rsid w:val="003200B8"/>
    <w:rsid w:val="003443AB"/>
    <w:rsid w:val="003A0FBB"/>
    <w:rsid w:val="00423A7E"/>
    <w:rsid w:val="004939FD"/>
    <w:rsid w:val="00557406"/>
    <w:rsid w:val="005C2A30"/>
    <w:rsid w:val="005F6526"/>
    <w:rsid w:val="005F6AEE"/>
    <w:rsid w:val="00627401"/>
    <w:rsid w:val="00661CF4"/>
    <w:rsid w:val="00700467"/>
    <w:rsid w:val="00703420"/>
    <w:rsid w:val="00740B2A"/>
    <w:rsid w:val="00753D75"/>
    <w:rsid w:val="00765820"/>
    <w:rsid w:val="007A0F32"/>
    <w:rsid w:val="007D6E9C"/>
    <w:rsid w:val="008117F2"/>
    <w:rsid w:val="008309DF"/>
    <w:rsid w:val="00847713"/>
    <w:rsid w:val="00855E00"/>
    <w:rsid w:val="00881C20"/>
    <w:rsid w:val="00895914"/>
    <w:rsid w:val="008D68E9"/>
    <w:rsid w:val="00900AEA"/>
    <w:rsid w:val="00937F47"/>
    <w:rsid w:val="00957979"/>
    <w:rsid w:val="00962D3D"/>
    <w:rsid w:val="009771DB"/>
    <w:rsid w:val="00980DD7"/>
    <w:rsid w:val="009B1E98"/>
    <w:rsid w:val="009D18FA"/>
    <w:rsid w:val="009D7CA9"/>
    <w:rsid w:val="009E0AEF"/>
    <w:rsid w:val="009E43DE"/>
    <w:rsid w:val="00A038A6"/>
    <w:rsid w:val="00A071C2"/>
    <w:rsid w:val="00A17A10"/>
    <w:rsid w:val="00A75428"/>
    <w:rsid w:val="00A754DF"/>
    <w:rsid w:val="00AC4F4E"/>
    <w:rsid w:val="00AC74F0"/>
    <w:rsid w:val="00AD567A"/>
    <w:rsid w:val="00B04094"/>
    <w:rsid w:val="00B17F3E"/>
    <w:rsid w:val="00B32B47"/>
    <w:rsid w:val="00B45870"/>
    <w:rsid w:val="00BC55E0"/>
    <w:rsid w:val="00BE3355"/>
    <w:rsid w:val="00C018BD"/>
    <w:rsid w:val="00C227B9"/>
    <w:rsid w:val="00C3495C"/>
    <w:rsid w:val="00C409E0"/>
    <w:rsid w:val="00C606BB"/>
    <w:rsid w:val="00C819C2"/>
    <w:rsid w:val="00C9491C"/>
    <w:rsid w:val="00CB4457"/>
    <w:rsid w:val="00CD1BFC"/>
    <w:rsid w:val="00CD7368"/>
    <w:rsid w:val="00D222E5"/>
    <w:rsid w:val="00DC4E3B"/>
    <w:rsid w:val="00DF1EFF"/>
    <w:rsid w:val="00E331A3"/>
    <w:rsid w:val="00E41200"/>
    <w:rsid w:val="00EF0EF9"/>
    <w:rsid w:val="00F12F7D"/>
    <w:rsid w:val="00F17B1A"/>
    <w:rsid w:val="00F40245"/>
    <w:rsid w:val="00FB423A"/>
    <w:rsid w:val="00FD1E89"/>
    <w:rsid w:val="00FD4A50"/>
    <w:rsid w:val="00FD50A1"/>
    <w:rsid w:val="00FD69A6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149F7CA9AD54C5AAD39A5607C20D14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48FD1E-A798-4E1E-96C2-C0060B8A995A}"/>
      </w:docPartPr>
      <w:docPartBody>
        <w:p w:rsidR="002929FC" w:rsidRDefault="002929FC">
          <w:pPr>
            <w:pStyle w:val="6149F7CA9AD54C5AAD39A5607C20D14A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E3EFC24978E64BFE8EA313133BEEA7B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A49A610-2106-4F7A-B9FB-768B57D43B2C}"/>
      </w:docPartPr>
      <w:docPartBody>
        <w:p w:rsidR="002929FC" w:rsidRDefault="002929FC">
          <w:pPr>
            <w:pStyle w:val="E3EFC24978E64BFE8EA313133BEEA7B4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6380D75EA059413EA8AA1714C8B5EA2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8855CD7-66B3-4893-9AB0-BFB8B9926683}"/>
      </w:docPartPr>
      <w:docPartBody>
        <w:p w:rsidR="002929FC" w:rsidRDefault="002929FC">
          <w:pPr>
            <w:pStyle w:val="6380D75EA059413EA8AA1714C8B5EA25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9FC"/>
    <w:rsid w:val="002929FC"/>
    <w:rsid w:val="003B16FC"/>
    <w:rsid w:val="0048784C"/>
    <w:rsid w:val="006F5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6149F7CA9AD54C5AAD39A5607C20D14A">
    <w:name w:val="6149F7CA9AD54C5AAD39A5607C20D14A"/>
    <w:pPr>
      <w:bidi/>
    </w:pPr>
  </w:style>
  <w:style w:type="paragraph" w:customStyle="1" w:styleId="E3EFC24978E64BFE8EA313133BEEA7B4">
    <w:name w:val="E3EFC24978E64BFE8EA313133BEEA7B4"/>
    <w:pPr>
      <w:bidi/>
    </w:pPr>
  </w:style>
  <w:style w:type="paragraph" w:customStyle="1" w:styleId="6380D75EA059413EA8AA1714C8B5EA25">
    <w:name w:val="6380D75EA059413EA8AA1714C8B5EA25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6149F7CA9AD54C5AAD39A5607C20D14A">
    <w:name w:val="6149F7CA9AD54C5AAD39A5607C20D14A"/>
    <w:pPr>
      <w:bidi/>
    </w:pPr>
  </w:style>
  <w:style w:type="paragraph" w:customStyle="1" w:styleId="E3EFC24978E64BFE8EA313133BEEA7B4">
    <w:name w:val="E3EFC24978E64BFE8EA313133BEEA7B4"/>
    <w:pPr>
      <w:bidi/>
    </w:pPr>
  </w:style>
  <w:style w:type="paragraph" w:customStyle="1" w:styleId="6380D75EA059413EA8AA1714C8B5EA25">
    <w:name w:val="6380D75EA059413EA8AA1714C8B5EA2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MochCity xmlns="ae7075b7-aa27-4bc2-8aaf-7e69faaca98e">ירושלים</MochCity>
    <MochFax xmlns="ae7075b7-aa27-4bc2-8aaf-7e69faaca98e" xsi:nil="true"/>
    <MochEmail xmlns="ae7075b7-aa27-4bc2-8aaf-7e69faaca98e">IritF@moch.gov.il</MochEmail>
    <MochAddress xmlns="ae7075b7-aa27-4bc2-8aaf-7e69faaca98e">קריית הממשלה, מזרח ירושלים, ת"ד 18110, ירושלים 91180</MochAddress>
    <MochPhone xmlns="ae7075b7-aa27-4bc2-8aaf-7e69faaca98e">02-5847932</MochPhone>
    <DocID xmlns="c1dca751-b4d0-4120-a115-991a9392fefd">2012082702055</DocID>
    <MochDepartment xmlns="ae7075b7-aa27-4bc2-8aaf-7e69faaca98e">אגף נכסים ודיור</MochDepartme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 עם לוגו" ma:contentTypeID="0x010100FA8D25DBDF7EC84E8BCC320FF9B3F90D010066E6F58CCF002C4194DE037221E00627" ma:contentTypeVersion="45" ma:contentTypeDescription="" ma:contentTypeScope="" ma:versionID="bf145a8a7693e569533181af1a9c0219">
  <xsd:schema xmlns:xsd="http://www.w3.org/2001/XMLSchema" xmlns:xs="http://www.w3.org/2001/XMLSchema" xmlns:p="http://schemas.microsoft.com/office/2006/metadata/properties" xmlns:ns3="c1dca751-b4d0-4120-a115-991a9392fefd" xmlns:ns4="ae7075b7-aa27-4bc2-8aaf-7e69faaca98e" targetNamespace="http://schemas.microsoft.com/office/2006/metadata/properties" ma:root="true" ma:fieldsID="6bcd98e1a534720eeb270b902f360844" ns3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4:MochAddress" minOccurs="0"/>
                <xsd:element ref="ns4:MochCity" minOccurs="0"/>
                <xsd:element ref="ns4:MochDepartment" minOccurs="0"/>
                <xsd:element ref="ns4:MochEmail" minOccurs="0"/>
                <xsd:element ref="ns4:MochFax" minOccurs="0"/>
                <xsd:element ref="ns4:MochPhon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0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City" ma:index="11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Email" ma:index="13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4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Phone" ma:index="15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ntns:customXsn xmlns:ntns="http://schemas.microsoft.com/office/2006/metadata/customXsn">
  <ntns:xsnLocation>http://svpsps10/_cts/MochWord/701f4d5acee0caabcustomXsn.xsn</ntns:xsnLocation>
  <ntns:cached>False</ntns:cached>
  <ntns:openByDefault>True</ntns:openByDefault>
  <ntns:xsnScope>http://svpsps10</ntns:xsnScope>
</ntns: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291DDBF9-32E6-4C09-85AF-431A1F1490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EBE49CD-2851-4268-915D-00747C3A6842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09DA3057-CD8E-40B9-AE18-FD3F04CA5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387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‎כנס מציעים מיום 27.8.12 בנושא מכרז במס' 20/2012 מתן שירותי בקרה על פעילות חברות מאכלסות עבור משרד הבינוי והשיכון</vt:lpstr>
    </vt:vector>
  </TitlesOfParts>
  <Company>משרד השיכון והבינוי</Company>
  <LinksUpToDate>false</LinksUpToDate>
  <CharactersWithSpaces>2321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‎כנס מציעים מיום 27.8.12 בנושא מכרז במס' 20/2012 מתן שירותי בקרה על פעילות חברות מאכלסות עבור משרד הבינוי והשיכון</dc:title>
  <dc:creator>I34</dc:creator>
  <cp:keywords>כנס מציעים מכרז בקרה</cp:keywords>
  <cp:lastModifiedBy>F13</cp:lastModifiedBy>
  <cp:revision>2</cp:revision>
  <dcterms:created xsi:type="dcterms:W3CDTF">2012-08-28T08:03:00Z</dcterms:created>
  <dcterms:modified xsi:type="dcterms:W3CDTF">2012-08-28T08:03:00Z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0x010100FA8D25DBDF7EC84E8BCC320FF9B3F90D010066E6F58CCF002C4194DE037221E00627</vt:lpwstr>
  </property>
</Properties>
</file>